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b/>
          <w:color w:val="1F497D" w:themeColor="text2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i/>
          <w:color w:val="FF0000"/>
          <w:sz w:val="21"/>
          <w:szCs w:val="21"/>
          <w:lang w:eastAsia="ru-RU"/>
        </w:rPr>
        <w:t xml:space="preserve">                                                                  </w:t>
      </w:r>
      <w:hyperlink r:id="rId4" w:history="1">
        <w:r w:rsidRPr="00EB00D3">
          <w:rPr>
            <w:rFonts w:ascii="Arial" w:eastAsia="Times New Roman" w:hAnsi="Arial" w:cs="Arial"/>
            <w:b/>
            <w:color w:val="1F497D" w:themeColor="text2"/>
            <w:sz w:val="36"/>
            <w:lang w:eastAsia="ru-RU"/>
          </w:rPr>
          <w:t>ПАМЯТКА</w:t>
        </w:r>
      </w:hyperlink>
      <w:r w:rsidRPr="00EB00D3">
        <w:rPr>
          <w:rFonts w:ascii="Tahoma" w:eastAsia="Times New Roman" w:hAnsi="Tahoma" w:cs="Tahoma"/>
          <w:b/>
          <w:color w:val="1F497D" w:themeColor="text2"/>
          <w:sz w:val="21"/>
          <w:szCs w:val="21"/>
          <w:lang w:eastAsia="ru-RU"/>
        </w:rPr>
        <w:t xml:space="preserve"> </w:t>
      </w:r>
    </w:p>
    <w:p w:rsidR="00C719A7" w:rsidRPr="00EB00D3" w:rsidRDefault="00C719A7" w:rsidP="00C719A7">
      <w:pPr>
        <w:spacing w:after="0" w:line="330" w:lineRule="atLeast"/>
        <w:jc w:val="center"/>
        <w:rPr>
          <w:rFonts w:ascii="Tahoma" w:eastAsia="Times New Roman" w:hAnsi="Tahoma" w:cs="Tahoma"/>
          <w:i/>
          <w:color w:val="FF0000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b/>
          <w:bCs/>
          <w:i/>
          <w:color w:val="FF0000"/>
          <w:sz w:val="36"/>
          <w:lang w:eastAsia="ru-RU"/>
        </w:rPr>
        <w:t>«Как помочь ребенку подготовиться к поступлению в школу»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b/>
          <w:bCs/>
          <w:color w:val="00B0F0"/>
          <w:sz w:val="32"/>
          <w:lang w:eastAsia="ru-RU"/>
        </w:rPr>
        <w:t>1. </w:t>
      </w:r>
      <w:r w:rsidRPr="00EB00D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Не следует заниматься, если ребенок активно отказывается от занятий – стоит отнестись внимательно к такому отказу и разобраться в причинах.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b/>
          <w:bCs/>
          <w:color w:val="00B0F0"/>
          <w:sz w:val="32"/>
          <w:lang w:eastAsia="ru-RU"/>
        </w:rPr>
        <w:t>2. </w:t>
      </w:r>
      <w:r w:rsidRPr="00EB00D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Важно помнить: ребенок не может сразу включаться в работу, поэтому стоит предусмотреть время (минут 10) для подготовки к занятиям. Некоторые дети долго раскладывают тетради, карандаши и т. п., несколько раз все перекладывают. Взрослых это, как правило, раздражает, но ребенку такое «врабатывание» необходимо.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b/>
          <w:bCs/>
          <w:color w:val="00B0F0"/>
          <w:sz w:val="32"/>
          <w:lang w:eastAsia="ru-RU"/>
        </w:rPr>
        <w:t>3. </w:t>
      </w:r>
      <w:r w:rsidRPr="00EB00D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Любое занятие нужно начинать с того, что ребенок уже знает, умеет, что у него хорошо получается. Необходимо создать положительный настрой, это помогает ребенку включиться в работу.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b/>
          <w:bCs/>
          <w:color w:val="00B0F0"/>
          <w:sz w:val="32"/>
          <w:lang w:eastAsia="ru-RU"/>
        </w:rPr>
        <w:t>4. </w:t>
      </w:r>
      <w:r w:rsidRPr="00EB00D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Любое задание необходимо не только объяснить, но и показать последовательность действий и весь ход их выполнения. В объяснении (в задании, инструкции) не должно быть ни одного непонятного слова. Любое слово, точный смысл которого ребенок не знает, может сделать непонятной всю инструкцию.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b/>
          <w:bCs/>
          <w:color w:val="00B0F0"/>
          <w:sz w:val="32"/>
          <w:lang w:eastAsia="ru-RU"/>
        </w:rPr>
        <w:t>5.</w:t>
      </w:r>
      <w:r w:rsidRPr="00EB00D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Если инструкция, задание непонятны ребенку, нужно спокойно, без раздражения, терпеливо объяснить и показать еще раз. Не следует укорять, отчитывать, ругать ребенка за непонимание. Это вина не ребенка, а взрослых, не умеющих объяснять!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EB00D3">
        <w:rPr>
          <w:rFonts w:ascii="Tahoma" w:eastAsia="Times New Roman" w:hAnsi="Tahoma" w:cs="Tahoma"/>
          <w:b/>
          <w:bCs/>
          <w:color w:val="00B0F0"/>
          <w:sz w:val="32"/>
          <w:lang w:eastAsia="ru-RU"/>
        </w:rPr>
        <w:t>6.</w:t>
      </w:r>
      <w:r w:rsidRPr="00EB00D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Переходить к более сложному заданию можно только после того, как без затруднений выполняется более простое задание. Усложнение должно быть постепенным, без скачков и резкого изменения сложности заданий.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b/>
          <w:bCs/>
          <w:color w:val="00B0F0"/>
          <w:sz w:val="32"/>
          <w:lang w:eastAsia="ru-RU"/>
        </w:rPr>
        <w:t>7.</w:t>
      </w:r>
      <w:r w:rsidRPr="00EB00D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Необходимо несколько раз закрепить полученные знания, практические действия в самостоятельных формах работы, а затем время от времени в ходе занятий возвращаться к тому, что уже освоено, используя другие виды деятельности.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b/>
          <w:bCs/>
          <w:color w:val="00B0F0"/>
          <w:sz w:val="32"/>
          <w:lang w:eastAsia="ru-RU"/>
        </w:rPr>
        <w:t>8.</w:t>
      </w:r>
      <w:r w:rsidRPr="00EB00D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Важно помнить, что занятия с дошкольниками – не уроки. Должны быть комплексные, системные занятия, на которых идет формирование познавательной активности и развитие интеллекта, совершенствование движения и речи, памяти и внимания и т.п.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b/>
          <w:bCs/>
          <w:color w:val="00B0F0"/>
          <w:sz w:val="32"/>
          <w:lang w:eastAsia="ru-RU"/>
        </w:rPr>
        <w:lastRenderedPageBreak/>
        <w:t>9.</w:t>
      </w:r>
      <w:r w:rsidRPr="00EB00D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Не следует заканчивать занятие в ситуации неудачи («Ну ладно, хватит на сегодня, все равно у тебя не получится»). Найдите, за что похвалить ребенка на каждом занятии.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19A7" w:rsidRPr="00EB00D3" w:rsidRDefault="00C719A7" w:rsidP="00C719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00D3">
        <w:rPr>
          <w:rFonts w:ascii="Tahoma" w:eastAsia="Times New Roman" w:hAnsi="Tahoma" w:cs="Tahoma"/>
          <w:b/>
          <w:bCs/>
          <w:color w:val="00B0F0"/>
          <w:sz w:val="32"/>
          <w:lang w:eastAsia="ru-RU"/>
        </w:rPr>
        <w:t>10.</w:t>
      </w:r>
      <w:r w:rsidRPr="00EB00D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Разговаривайте с ребенком спокойно, доброжелательно, будьте терпеливы. Выработайте четкие требования и правила работы, следуйте им. Поощряйте вопросы ребенка, старайтесь отвечать на них. Играйте, шутите, смейтесь вместе с ребенком. Занятия должны быть радостью, а не тяжким трудом.</w:t>
      </w:r>
    </w:p>
    <w:p w:rsidR="00C719A7" w:rsidRDefault="00C719A7" w:rsidP="00C719A7"/>
    <w:p w:rsidR="0099676C" w:rsidRDefault="0099676C"/>
    <w:sectPr w:rsidR="0099676C" w:rsidSect="00EB00D3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characterSpacingControl w:val="doNotCompress"/>
  <w:compat/>
  <w:rsids>
    <w:rsidRoot w:val="00C719A7"/>
    <w:rsid w:val="0099676C"/>
    <w:rsid w:val="00C7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g-chebur.tvoysadik.ru/info/item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2019-02-02T10:39:00Z</dcterms:created>
  <dcterms:modified xsi:type="dcterms:W3CDTF">2019-02-02T10:40:00Z</dcterms:modified>
</cp:coreProperties>
</file>