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72" w:rsidRPr="00E71E72" w:rsidRDefault="00E71E72" w:rsidP="00E22E83">
      <w:pPr>
        <w:shd w:val="clear" w:color="auto" w:fill="FFFFFF"/>
        <w:spacing w:line="356" w:lineRule="atLeast"/>
        <w:rPr>
          <w:rFonts w:ascii="Tahoma" w:eastAsia="Times New Roman" w:hAnsi="Tahoma" w:cs="Tahoma"/>
          <w:color w:val="00B0F0"/>
          <w:sz w:val="32"/>
          <w:szCs w:val="32"/>
          <w:lang w:eastAsia="ru-RU"/>
        </w:rPr>
      </w:pPr>
      <w:r>
        <w:rPr>
          <w:rFonts w:ascii="Tahoma" w:eastAsia="Times New Roman" w:hAnsi="Tahoma" w:cs="Tahoma"/>
          <w:color w:val="00B0F0"/>
          <w:sz w:val="32"/>
          <w:szCs w:val="32"/>
          <w:lang w:eastAsia="ru-RU"/>
        </w:rPr>
        <w:t xml:space="preserve">  </w:t>
      </w:r>
      <w:r w:rsidRPr="00E71E72">
        <w:rPr>
          <w:rFonts w:ascii="Tahoma" w:eastAsia="Times New Roman" w:hAnsi="Tahoma" w:cs="Tahoma"/>
          <w:color w:val="00B0F0"/>
          <w:sz w:val="32"/>
          <w:szCs w:val="32"/>
          <w:lang w:eastAsia="ru-RU"/>
        </w:rPr>
        <w:t xml:space="preserve">           Финансово – хозяйственная  деятельность </w:t>
      </w:r>
    </w:p>
    <w:p w:rsidR="00E71E72" w:rsidRDefault="00E71E72" w:rsidP="00E22E83">
      <w:pPr>
        <w:shd w:val="clear" w:color="auto" w:fill="FFFFFF"/>
        <w:spacing w:line="356" w:lineRule="atLeast"/>
        <w:rPr>
          <w:rFonts w:ascii="Tahoma" w:eastAsia="Times New Roman" w:hAnsi="Tahoma" w:cs="Tahoma"/>
          <w:color w:val="555555"/>
          <w:sz w:val="23"/>
          <w:szCs w:val="23"/>
          <w:lang w:eastAsia="ru-RU"/>
        </w:rPr>
      </w:pPr>
    </w:p>
    <w:p w:rsidR="00E22E83" w:rsidRPr="00E22E83" w:rsidRDefault="00E71E72" w:rsidP="00E22E83">
      <w:pPr>
        <w:shd w:val="clear" w:color="auto" w:fill="FFFFFF"/>
        <w:spacing w:line="356" w:lineRule="atLeast"/>
        <w:rPr>
          <w:rFonts w:ascii="Tahoma" w:eastAsia="Times New Roman" w:hAnsi="Tahoma" w:cs="Tahoma"/>
          <w:color w:val="555555"/>
          <w:sz w:val="23"/>
          <w:szCs w:val="23"/>
          <w:lang w:eastAsia="ru-RU"/>
        </w:rPr>
      </w:pPr>
      <w:r>
        <w:rPr>
          <w:rFonts w:ascii="Tahoma" w:eastAsia="Times New Roman" w:hAnsi="Tahoma" w:cs="Tahoma"/>
          <w:color w:val="555555"/>
          <w:sz w:val="23"/>
          <w:szCs w:val="23"/>
          <w:lang w:eastAsia="ru-RU"/>
        </w:rPr>
        <w:t xml:space="preserve">      </w:t>
      </w:r>
      <w:r w:rsidR="00E22E83">
        <w:rPr>
          <w:rFonts w:ascii="Tahoma" w:eastAsia="Times New Roman" w:hAnsi="Tahoma" w:cs="Tahoma"/>
          <w:color w:val="555555"/>
          <w:sz w:val="23"/>
          <w:szCs w:val="23"/>
          <w:lang w:eastAsia="ru-RU"/>
        </w:rPr>
        <w:t>МКДОУ «Детский  сад «Лачен</w:t>
      </w:r>
      <w:r w:rsidR="00E22E83" w:rsidRPr="00E22E83">
        <w:rPr>
          <w:rFonts w:ascii="Tahoma" w:eastAsia="Times New Roman" w:hAnsi="Tahoma" w:cs="Tahoma"/>
          <w:color w:val="555555"/>
          <w:sz w:val="23"/>
          <w:szCs w:val="23"/>
          <w:lang w:eastAsia="ru-RU"/>
        </w:rPr>
        <w:t>»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муниципальной власти (муниципальных органов), финансовое обеспечение деятельности которого осуществляется за счет средств районного бюджета на основании бюджетной сметы. </w:t>
      </w:r>
      <w:r w:rsidR="00E22E83" w:rsidRPr="00E22E83">
        <w:rPr>
          <w:rFonts w:ascii="Tahoma" w:eastAsia="Times New Roman" w:hAnsi="Tahoma" w:cs="Tahoma"/>
          <w:color w:val="555555"/>
          <w:sz w:val="23"/>
          <w:szCs w:val="23"/>
          <w:lang w:eastAsia="ru-RU"/>
        </w:rPr>
        <w:br/>
        <w:t>Финансовое обеспечение де</w:t>
      </w:r>
      <w:r w:rsidR="00E22E83">
        <w:rPr>
          <w:rFonts w:ascii="Tahoma" w:eastAsia="Times New Roman" w:hAnsi="Tahoma" w:cs="Tahoma"/>
          <w:color w:val="555555"/>
          <w:sz w:val="23"/>
          <w:szCs w:val="23"/>
          <w:lang w:eastAsia="ru-RU"/>
        </w:rPr>
        <w:t>ятельности МКДОУ «Д/с «Лачен</w:t>
      </w:r>
      <w:r w:rsidR="00E22E83" w:rsidRPr="00E22E83">
        <w:rPr>
          <w:rFonts w:ascii="Tahoma" w:eastAsia="Times New Roman" w:hAnsi="Tahoma" w:cs="Tahoma"/>
          <w:color w:val="555555"/>
          <w:sz w:val="23"/>
          <w:szCs w:val="23"/>
          <w:lang w:eastAsia="ru-RU"/>
        </w:rPr>
        <w:t>» (в дальнейшем ДОУ) осуществляется в установленном порядке за счет средств бюджета в соответствии с утвержденной бюджетной сметой. </w:t>
      </w:r>
      <w:r w:rsidR="00E22E83" w:rsidRPr="00E22E83">
        <w:rPr>
          <w:rFonts w:ascii="Tahoma" w:eastAsia="Times New Roman" w:hAnsi="Tahoma" w:cs="Tahoma"/>
          <w:color w:val="555555"/>
          <w:sz w:val="23"/>
          <w:szCs w:val="23"/>
          <w:lang w:eastAsia="ru-RU"/>
        </w:rPr>
        <w:br/>
      </w:r>
      <w:r>
        <w:rPr>
          <w:rFonts w:ascii="Tahoma" w:eastAsia="Times New Roman" w:hAnsi="Tahoma" w:cs="Tahoma"/>
          <w:color w:val="555555"/>
          <w:sz w:val="23"/>
          <w:szCs w:val="23"/>
          <w:lang w:eastAsia="ru-RU"/>
        </w:rPr>
        <w:t xml:space="preserve">   </w:t>
      </w:r>
      <w:r w:rsidR="00E22E83" w:rsidRPr="00E22E83">
        <w:rPr>
          <w:rFonts w:ascii="Tahoma" w:eastAsia="Times New Roman" w:hAnsi="Tahoma" w:cs="Tahoma"/>
          <w:color w:val="555555"/>
          <w:sz w:val="23"/>
          <w:szCs w:val="23"/>
          <w:lang w:eastAsia="ru-RU"/>
        </w:rPr>
        <w:t>Источниками имущества и финансового обеспечения ДОУ также являются: </w:t>
      </w:r>
      <w:r w:rsidR="00E22E83" w:rsidRPr="00E22E83">
        <w:rPr>
          <w:rFonts w:ascii="Tahoma" w:eastAsia="Times New Roman" w:hAnsi="Tahoma" w:cs="Tahoma"/>
          <w:color w:val="555555"/>
          <w:sz w:val="23"/>
          <w:szCs w:val="23"/>
          <w:lang w:eastAsia="ru-RU"/>
        </w:rPr>
        <w:br/>
        <w:t>- средства, предоставляемые из бюджета муниципального образования «Казбековский район» в соответствии с бюджетной сметой; </w:t>
      </w:r>
      <w:r w:rsidR="00E22E83" w:rsidRPr="00E22E83">
        <w:rPr>
          <w:rFonts w:ascii="Tahoma" w:eastAsia="Times New Roman" w:hAnsi="Tahoma" w:cs="Tahoma"/>
          <w:color w:val="555555"/>
          <w:sz w:val="23"/>
          <w:szCs w:val="23"/>
          <w:lang w:eastAsia="ru-RU"/>
        </w:rPr>
        <w:br/>
        <w:t>-субвенции, субсидии из республиканского, федерального бюджета; </w:t>
      </w:r>
      <w:r w:rsidR="00E22E83" w:rsidRPr="00E22E83">
        <w:rPr>
          <w:rFonts w:ascii="Tahoma" w:eastAsia="Times New Roman" w:hAnsi="Tahoma" w:cs="Tahoma"/>
          <w:color w:val="555555"/>
          <w:sz w:val="23"/>
          <w:szCs w:val="23"/>
          <w:lang w:eastAsia="ru-RU"/>
        </w:rPr>
        <w:br/>
        <w:t>-иные источники в соответствии с законодательством Российской Федерации. </w:t>
      </w:r>
      <w:r w:rsidR="00E22E83" w:rsidRPr="00E22E83">
        <w:rPr>
          <w:rFonts w:ascii="Tahoma" w:eastAsia="Times New Roman" w:hAnsi="Tahoma" w:cs="Tahoma"/>
          <w:color w:val="555555"/>
          <w:sz w:val="23"/>
          <w:szCs w:val="23"/>
          <w:lang w:eastAsia="ru-RU"/>
        </w:rPr>
        <w:br/>
        <w:t>ДОУ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 ДОУ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муниципального бюджета,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 </w:t>
      </w:r>
      <w:r w:rsidR="00E22E83" w:rsidRPr="00E22E83">
        <w:rPr>
          <w:rFonts w:ascii="Tahoma" w:eastAsia="Times New Roman" w:hAnsi="Tahoma" w:cs="Tahoma"/>
          <w:color w:val="555555"/>
          <w:sz w:val="23"/>
          <w:szCs w:val="23"/>
          <w:lang w:eastAsia="ru-RU"/>
        </w:rPr>
        <w:br/>
        <w:t>ДОУ приобретает права юридического лица со дня его государственной регистрации. </w:t>
      </w:r>
      <w:r w:rsidR="00E22E83" w:rsidRPr="00E22E83">
        <w:rPr>
          <w:rFonts w:ascii="Tahoma" w:eastAsia="Times New Roman" w:hAnsi="Tahoma" w:cs="Tahoma"/>
          <w:color w:val="555555"/>
          <w:sz w:val="23"/>
          <w:szCs w:val="23"/>
          <w:lang w:eastAsia="ru-RU"/>
        </w:rPr>
        <w:br/>
        <w:t>ДОУ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Президента РД, постановлениями и распоряжениями Правительства РД, администрации муниципального района, принятыми в рамках их компетенции, а также настоящим Уставом. </w:t>
      </w:r>
      <w:r w:rsidR="00E22E83" w:rsidRPr="00E22E83">
        <w:rPr>
          <w:rFonts w:ascii="Tahoma" w:eastAsia="Times New Roman" w:hAnsi="Tahoma" w:cs="Tahoma"/>
          <w:color w:val="555555"/>
          <w:sz w:val="23"/>
          <w:szCs w:val="23"/>
          <w:lang w:eastAsia="ru-RU"/>
        </w:rPr>
        <w:br/>
        <w:t>ДОУ от своего имени приобретает имущественные и личные неимущественные права и несет обязанности. ДОУ самостоятельно выступает в суде в качестве истца и ответчика. </w:t>
      </w:r>
      <w:r w:rsidR="00E22E83" w:rsidRPr="00E22E83">
        <w:rPr>
          <w:rFonts w:ascii="Tahoma" w:eastAsia="Times New Roman" w:hAnsi="Tahoma" w:cs="Tahoma"/>
          <w:color w:val="555555"/>
          <w:sz w:val="23"/>
          <w:szCs w:val="23"/>
          <w:lang w:eastAsia="ru-RU"/>
        </w:rPr>
        <w:br/>
        <w:t>ДОУ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ДОУ несёт собственник имущества, закреплённого за ДОУ на праве оперативного управления, в порядке, определяемом федеральным законодательством. </w:t>
      </w:r>
      <w:r w:rsidR="00E22E83" w:rsidRPr="00E22E83">
        <w:rPr>
          <w:rFonts w:ascii="Tahoma" w:eastAsia="Times New Roman" w:hAnsi="Tahoma" w:cs="Tahoma"/>
          <w:color w:val="555555"/>
          <w:sz w:val="23"/>
          <w:szCs w:val="23"/>
          <w:lang w:eastAsia="ru-RU"/>
        </w:rPr>
        <w:br/>
      </w:r>
      <w:r w:rsidR="00E22E83" w:rsidRPr="00E22E83">
        <w:rPr>
          <w:rFonts w:ascii="Tahoma" w:eastAsia="Times New Roman" w:hAnsi="Tahoma" w:cs="Tahoma"/>
          <w:color w:val="555555"/>
          <w:sz w:val="23"/>
          <w:szCs w:val="23"/>
          <w:lang w:eastAsia="ru-RU"/>
        </w:rPr>
        <w:lastRenderedPageBreak/>
        <w:t>ДОУ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районный бюджет. </w:t>
      </w:r>
      <w:r w:rsidR="00E22E83" w:rsidRPr="00E22E83">
        <w:rPr>
          <w:rFonts w:ascii="Tahoma" w:eastAsia="Times New Roman" w:hAnsi="Tahoma" w:cs="Tahoma"/>
          <w:color w:val="555555"/>
          <w:sz w:val="23"/>
          <w:szCs w:val="23"/>
          <w:lang w:eastAsia="ru-RU"/>
        </w:rPr>
        <w:br/>
        <w:t>ДОУ осуществляет операции с бюджетными средствами через лицевые счета, открытые ему в соответствии с Бюджетным кодексом РФ. </w:t>
      </w:r>
      <w:r w:rsidR="00E22E83" w:rsidRPr="00E22E83">
        <w:rPr>
          <w:rFonts w:ascii="Tahoma" w:eastAsia="Times New Roman" w:hAnsi="Tahoma" w:cs="Tahoma"/>
          <w:color w:val="555555"/>
          <w:sz w:val="23"/>
          <w:szCs w:val="23"/>
          <w:lang w:eastAsia="ru-RU"/>
        </w:rPr>
        <w:br/>
        <w:t>Заключение и оплата ДОУ муниципальных контрактов, иных договоров, подлежащих исполнению за счет бюджетных средств, производятся от имени Учредителя в пределах доведенных ДОУ лимитов бюджетных обязательств, если иное не установлено федеральным законодательством, и с учетом принятых и неисполненных обязательств. </w:t>
      </w:r>
      <w:r w:rsidR="00E22E83" w:rsidRPr="00E22E83">
        <w:rPr>
          <w:rFonts w:ascii="Tahoma" w:eastAsia="Times New Roman" w:hAnsi="Tahoma" w:cs="Tahoma"/>
          <w:color w:val="555555"/>
          <w:sz w:val="23"/>
          <w:szCs w:val="23"/>
          <w:lang w:eastAsia="ru-RU"/>
        </w:rPr>
        <w:br/>
        <w:t>Нарушение ДОУ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муниципальной власти, осуществляющего бюджетные полномочия главного распорядителя (распорядителя) бюджетных средств, в ведении которого находится ДОУ. </w:t>
      </w:r>
      <w:r w:rsidR="00E22E83" w:rsidRPr="00E22E83">
        <w:rPr>
          <w:rFonts w:ascii="Tahoma" w:eastAsia="Times New Roman" w:hAnsi="Tahoma" w:cs="Tahoma"/>
          <w:color w:val="555555"/>
          <w:sz w:val="23"/>
          <w:szCs w:val="23"/>
          <w:lang w:eastAsia="ru-RU"/>
        </w:rPr>
        <w:br/>
        <w:t>В случае уменьшения ДОУ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ДОУ бюджетных обязательств, вытекающих из заключенных им муниципальных контрактов, иных договоров, ДОУ должно обеспечить согласование в соответствии с Российской Федерации о размещении заказов для муниципальных нужд новых условий по цене и (или) количеству (объемам) товаров (работ, услуг) контрактов, иных договоров. </w:t>
      </w:r>
      <w:r w:rsidR="00E22E83" w:rsidRPr="00E22E83">
        <w:rPr>
          <w:rFonts w:ascii="Tahoma" w:eastAsia="Times New Roman" w:hAnsi="Tahoma" w:cs="Tahoma"/>
          <w:color w:val="555555"/>
          <w:sz w:val="23"/>
          <w:szCs w:val="23"/>
          <w:lang w:eastAsia="ru-RU"/>
        </w:rPr>
        <w:br/>
        <w:t>Сторона контракта, иного договора вправе потребовать от ДОУ возмещения только фактически понесенного ущерба, непосредственно обусловленного изменением условий муниципального контракта, иного договора. </w:t>
      </w:r>
      <w:r w:rsidR="00E22E83" w:rsidRPr="00E22E83">
        <w:rPr>
          <w:rFonts w:ascii="Tahoma" w:eastAsia="Times New Roman" w:hAnsi="Tahoma" w:cs="Tahoma"/>
          <w:color w:val="555555"/>
          <w:sz w:val="23"/>
          <w:szCs w:val="23"/>
          <w:lang w:eastAsia="ru-RU"/>
        </w:rPr>
        <w:br/>
        <w:t>При недостаточности лимитов бюджетных обязательств, доведенных ДОУ для исполнения его денежных обязательств, по таким обязательствам отвечает соответственно Учредитель, осуществляющий бюджетные полномочия главного распорядителя бюджетных средств, в ведении которого находится ДОУ. </w:t>
      </w:r>
      <w:r w:rsidR="00E22E83" w:rsidRPr="00E22E83">
        <w:rPr>
          <w:rFonts w:ascii="Tahoma" w:eastAsia="Times New Roman" w:hAnsi="Tahoma" w:cs="Tahoma"/>
          <w:color w:val="555555"/>
          <w:sz w:val="23"/>
          <w:szCs w:val="23"/>
          <w:lang w:eastAsia="ru-RU"/>
        </w:rPr>
        <w:br/>
        <w:t>ДОУ не имеет права предоставлять и получать кредиты (займы), приобретать ценные бумаги. Субсидии и бюджетные кредиты ДОУ не предоставляются. </w:t>
      </w:r>
      <w:r w:rsidR="00E22E83" w:rsidRPr="00E22E83">
        <w:rPr>
          <w:rFonts w:ascii="Tahoma" w:eastAsia="Times New Roman" w:hAnsi="Tahoma" w:cs="Tahoma"/>
          <w:color w:val="555555"/>
          <w:sz w:val="23"/>
          <w:szCs w:val="23"/>
          <w:lang w:eastAsia="ru-RU"/>
        </w:rPr>
        <w:br/>
        <w:t>ДОУ не вправе отчуждать либо иным способом распоряжаться имуществом без согласия собственника имущества. </w:t>
      </w:r>
      <w:r w:rsidR="00E22E83" w:rsidRPr="00E22E83">
        <w:rPr>
          <w:rFonts w:ascii="Tahoma" w:eastAsia="Times New Roman" w:hAnsi="Tahoma" w:cs="Tahoma"/>
          <w:color w:val="555555"/>
          <w:sz w:val="23"/>
          <w:szCs w:val="23"/>
          <w:lang w:eastAsia="ru-RU"/>
        </w:rPr>
        <w:br/>
        <w:t>ДОУ не вправе выступать учредителем (участником) юридических лиц. </w:t>
      </w:r>
      <w:r w:rsidR="00E22E83" w:rsidRPr="00E22E83">
        <w:rPr>
          <w:rFonts w:ascii="Tahoma" w:eastAsia="Times New Roman" w:hAnsi="Tahoma" w:cs="Tahoma"/>
          <w:color w:val="555555"/>
          <w:sz w:val="23"/>
          <w:szCs w:val="23"/>
          <w:lang w:eastAsia="ru-RU"/>
        </w:rPr>
        <w:br/>
        <w:t>ДОУ создано без ограничения срока деятельности. </w:t>
      </w:r>
    </w:p>
    <w:p w:rsidR="000B612B" w:rsidRDefault="000B612B"/>
    <w:sectPr w:rsidR="000B612B" w:rsidSect="00E71E7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E22E83"/>
    <w:rsid w:val="000B612B"/>
    <w:rsid w:val="00E22E83"/>
    <w:rsid w:val="00E34C58"/>
    <w:rsid w:val="00E71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4182936">
      <w:bodyDiv w:val="1"/>
      <w:marLeft w:val="0"/>
      <w:marRight w:val="0"/>
      <w:marTop w:val="0"/>
      <w:marBottom w:val="0"/>
      <w:divBdr>
        <w:top w:val="none" w:sz="0" w:space="0" w:color="auto"/>
        <w:left w:val="none" w:sz="0" w:space="0" w:color="auto"/>
        <w:bottom w:val="none" w:sz="0" w:space="0" w:color="auto"/>
        <w:right w:val="none" w:sz="0" w:space="0" w:color="auto"/>
      </w:divBdr>
      <w:divsChild>
        <w:div w:id="87504191">
          <w:marLeft w:val="0"/>
          <w:marRight w:val="0"/>
          <w:marTop w:val="0"/>
          <w:marBottom w:val="0"/>
          <w:divBdr>
            <w:top w:val="none" w:sz="0" w:space="0" w:color="auto"/>
            <w:left w:val="none" w:sz="0" w:space="0" w:color="auto"/>
            <w:bottom w:val="none" w:sz="0" w:space="0" w:color="auto"/>
            <w:right w:val="none" w:sz="0" w:space="0" w:color="auto"/>
          </w:divBdr>
          <w:divsChild>
            <w:div w:id="144008769">
              <w:marLeft w:val="0"/>
              <w:marRight w:val="0"/>
              <w:marTop w:val="0"/>
              <w:marBottom w:val="0"/>
              <w:divBdr>
                <w:top w:val="none" w:sz="0" w:space="0" w:color="auto"/>
                <w:left w:val="none" w:sz="0" w:space="0" w:color="auto"/>
                <w:bottom w:val="none" w:sz="0" w:space="0" w:color="auto"/>
                <w:right w:val="none" w:sz="0" w:space="0" w:color="auto"/>
              </w:divBdr>
              <w:divsChild>
                <w:div w:id="467861928">
                  <w:marLeft w:val="0"/>
                  <w:marRight w:val="0"/>
                  <w:marTop w:val="0"/>
                  <w:marBottom w:val="324"/>
                  <w:divBdr>
                    <w:top w:val="none" w:sz="0" w:space="0" w:color="auto"/>
                    <w:left w:val="none" w:sz="0" w:space="0" w:color="auto"/>
                    <w:bottom w:val="single" w:sz="6" w:space="0" w:color="CDD2D6"/>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2018-05-24T06:00:00Z</dcterms:created>
  <dcterms:modified xsi:type="dcterms:W3CDTF">2018-05-24T06:12:00Z</dcterms:modified>
</cp:coreProperties>
</file>